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43053" w14:textId="4B3CFC65" w:rsidR="000F56C2" w:rsidRDefault="00DD1A6B">
      <w:pPr>
        <w:rPr>
          <w:b/>
          <w:bCs/>
          <w:sz w:val="28"/>
          <w:szCs w:val="28"/>
        </w:rPr>
      </w:pPr>
      <w:r w:rsidRPr="00DD1A6B">
        <w:rPr>
          <w:b/>
          <w:bCs/>
          <w:sz w:val="28"/>
          <w:szCs w:val="28"/>
        </w:rPr>
        <w:t>Mitbestimmungspflicht für die MAV</w:t>
      </w:r>
    </w:p>
    <w:p w14:paraId="7DAB7BDD" w14:textId="36BBD0EF" w:rsidR="00DD1A6B" w:rsidRDefault="00DD1A6B">
      <w:pPr>
        <w:rPr>
          <w:b/>
          <w:bCs/>
          <w:sz w:val="28"/>
          <w:szCs w:val="28"/>
        </w:rPr>
      </w:pPr>
    </w:p>
    <w:p w14:paraId="5E4B4035" w14:textId="200604DE" w:rsidR="00DD1A6B" w:rsidRPr="00DD1A6B" w:rsidRDefault="00DD1A6B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1F57305" wp14:editId="0DFFDAC6">
            <wp:extent cx="5760720" cy="728535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85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1A6B" w:rsidRPr="00DD1A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A6B"/>
    <w:rsid w:val="000F56C2"/>
    <w:rsid w:val="00DD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381AF"/>
  <w15:chartTrackingRefBased/>
  <w15:docId w15:val="{91143065-E606-4878-B54F-4544436A6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Napoli, Gesche</dc:creator>
  <cp:keywords/>
  <dc:description/>
  <cp:lastModifiedBy>Napoli, Gesche</cp:lastModifiedBy>
  <cp:revision>1</cp:revision>
  <dcterms:created xsi:type="dcterms:W3CDTF">2021-02-22T08:02:00Z</dcterms:created>
  <dcterms:modified xsi:type="dcterms:W3CDTF">2021-02-22T08:03:00Z</dcterms:modified>
</cp:coreProperties>
</file>